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B3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白山市江源区基本殡葬服务收费公示表</w:t>
      </w:r>
    </w:p>
    <w:p w14:paraId="129424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江源区殡仪服务中心</w:t>
      </w:r>
    </w:p>
    <w:tbl>
      <w:tblPr>
        <w:tblStyle w:val="5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13"/>
        <w:gridCol w:w="792"/>
        <w:gridCol w:w="795"/>
        <w:gridCol w:w="1176"/>
        <w:gridCol w:w="1853"/>
        <w:gridCol w:w="1725"/>
        <w:gridCol w:w="1924"/>
        <w:gridCol w:w="2309"/>
        <w:gridCol w:w="1657"/>
      </w:tblGrid>
      <w:tr w14:paraId="75D0A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 w14:paraId="2E595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基本殡葬服务收费公示表</w:t>
            </w:r>
          </w:p>
        </w:tc>
      </w:tr>
      <w:tr w14:paraId="7693C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pct"/>
            <w:gridSpan w:val="2"/>
            <w:tcBorders>
              <w:tl2br w:val="nil"/>
              <w:tr2bl w:val="nil"/>
            </w:tcBorders>
            <w:vAlign w:val="center"/>
          </w:tcPr>
          <w:p w14:paraId="44EC6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6D669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136AD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123F3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7D099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1B211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67F86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服务标准、等级和规格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2B504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7A76B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8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/>
              </w:rPr>
              <w:t>备注</w:t>
            </w:r>
          </w:p>
          <w:p w14:paraId="5F119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/>
              </w:rPr>
              <w:t>（可附照片）</w:t>
            </w:r>
          </w:p>
        </w:tc>
      </w:tr>
      <w:tr w14:paraId="59782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59" w:type="pct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2AF7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</w:t>
            </w:r>
          </w:p>
        </w:tc>
        <w:tc>
          <w:tcPr>
            <w:tcW w:w="396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7710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江源城区</w:t>
            </w:r>
          </w:p>
        </w:tc>
        <w:tc>
          <w:tcPr>
            <w:tcW w:w="284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4CC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95元</w:t>
            </w:r>
          </w:p>
        </w:tc>
        <w:tc>
          <w:tcPr>
            <w:tcW w:w="285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5CB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419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CCE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57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3AC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3"/>
                <w:szCs w:val="13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字〔202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〕11号</w:t>
            </w:r>
          </w:p>
        </w:tc>
        <w:tc>
          <w:tcPr>
            <w:tcW w:w="612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7C4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遗体接运服务</w:t>
            </w:r>
          </w:p>
        </w:tc>
        <w:tc>
          <w:tcPr>
            <w:tcW w:w="682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A1CEA6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6E7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1．具有本市区（浑江区、江源区）常住户籍的城乡低保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2．公安机关开具证明的无名尸免除普通车辆遗体接运费用。</w:t>
            </w:r>
          </w:p>
        </w:tc>
        <w:tc>
          <w:tcPr>
            <w:tcW w:w="585" w:type="pct"/>
            <w:vMerge w:val="restar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B67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6268BB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59" w:type="pct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6C9A9E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23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</w:t>
            </w:r>
          </w:p>
        </w:tc>
        <w:tc>
          <w:tcPr>
            <w:tcW w:w="284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A6B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60元</w:t>
            </w:r>
          </w:p>
        </w:tc>
        <w:tc>
          <w:tcPr>
            <w:tcW w:w="285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D11D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Style w:val="13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419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881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政府定价</w:t>
            </w:r>
          </w:p>
        </w:tc>
        <w:tc>
          <w:tcPr>
            <w:tcW w:w="657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FB4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字〔202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〕11号</w:t>
            </w:r>
          </w:p>
        </w:tc>
        <w:tc>
          <w:tcPr>
            <w:tcW w:w="612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8BE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遗体接运服务</w:t>
            </w:r>
          </w:p>
        </w:tc>
        <w:tc>
          <w:tcPr>
            <w:tcW w:w="682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CD4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起车费60元，行车按单程里程每公里收费1.5元。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不足10公里按10公里收费，不另收空驶费</w:t>
            </w:r>
          </w:p>
        </w:tc>
        <w:tc>
          <w:tcPr>
            <w:tcW w:w="817" w:type="pc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EDF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1．具有本市区（浑江区、江源区）常住户籍的城乡低保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2．公安机关开具证明的无名尸免除普通车辆遗体接运费用。</w:t>
            </w:r>
          </w:p>
        </w:tc>
        <w:tc>
          <w:tcPr>
            <w:tcW w:w="585" w:type="pct"/>
            <w:vMerge w:val="continue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B11D66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0C466C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259" w:type="pct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B1D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</w:t>
            </w: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603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江源城区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4397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79E6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69F6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6498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〕11号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7AFD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骨灰寄存服务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5DE9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 x 350 x 240 铁架、铝合金门、瓷砖地面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5F83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2．公安机关开具证明的无名尸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免除1年骨灰寄存费用。</w:t>
            </w:r>
          </w:p>
        </w:tc>
        <w:tc>
          <w:tcPr>
            <w:tcW w:w="585" w:type="pct"/>
            <w:vMerge w:val="restart"/>
            <w:tcBorders>
              <w:tl2br w:val="nil"/>
              <w:tr2bl w:val="nil"/>
            </w:tcBorders>
            <w:vAlign w:val="center"/>
          </w:tcPr>
          <w:p w14:paraId="3146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539AF7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259" w:type="pct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C650FF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A3B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6443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6A487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49C5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0F39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字（2024)11号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7EAD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骨灰寄存服务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4776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 x 350 x 240 铁架、铝合金门、瓷砖地面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46FA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2．公安机关开具证明的无名尸。免除1年骨灰寄存费用。</w:t>
            </w:r>
          </w:p>
        </w:tc>
        <w:tc>
          <w:tcPr>
            <w:tcW w:w="585" w:type="pct"/>
            <w:vMerge w:val="continue"/>
            <w:tcBorders>
              <w:tl2br w:val="nil"/>
              <w:tr2bl w:val="nil"/>
            </w:tcBorders>
            <w:vAlign w:val="center"/>
          </w:tcPr>
          <w:p w14:paraId="29E81A8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581887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259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00C7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</w:t>
            </w: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835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江源城区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0941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30元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644C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2FD39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34ED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字〔2024〕11号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37EB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面积35.26平米、冷瞻棺、排椅、跪垫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2346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遗体存放使用时间12小时以内（含12小时）按半天收费，12-24小时按一整天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106C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2.公安机关开具证明的无名尸。免除2日内普通冷（冻）柜遗体存放费用。</w:t>
            </w:r>
          </w:p>
        </w:tc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36A9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2B71A3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259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7A0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</w:t>
            </w: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2EA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284" w:type="pct"/>
            <w:tcBorders>
              <w:tl2br w:val="nil"/>
              <w:tr2bl w:val="nil"/>
            </w:tcBorders>
            <w:vAlign w:val="center"/>
          </w:tcPr>
          <w:p w14:paraId="26CE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4684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18213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4F3E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字〔2024〕11号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23C1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面积35.26平米、冷瞻棺、排椅、跪垫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1BAC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遗体存放使用时间12小时以内（含12小时）按半天收费，12-24小时按一整天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3BFC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2.公安机关开具证明的无名尸。免除2日内普通冷（冻）柜遗体存放费用。</w:t>
            </w:r>
          </w:p>
        </w:tc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53CA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29EC28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259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737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遗体冷冻（藏）</w:t>
            </w: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1E07B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江源城区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6DCC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1903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58BB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69BD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字〔2024〕11号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5E54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一个遗体冷冻柜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3180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放使用时间12小时以内（含12小时）按半天收费，12-24小时按一整天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298E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2.公安机关开具证明的无名尸。免除2日内普通冷（冻）柜遗体存放费用。</w:t>
            </w:r>
          </w:p>
        </w:tc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0D94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  <w:tr w14:paraId="56CA2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59" w:type="pc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BDF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6" w:type="pc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4FDF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 w14:paraId="2B87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85" w:type="pct"/>
            <w:tcBorders>
              <w:tl2br w:val="nil"/>
              <w:tr2bl w:val="nil"/>
            </w:tcBorders>
            <w:vAlign w:val="center"/>
          </w:tcPr>
          <w:p w14:paraId="25BF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537F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657" w:type="pct"/>
            <w:tcBorders>
              <w:tl2br w:val="nil"/>
              <w:tr2bl w:val="nil"/>
            </w:tcBorders>
            <w:vAlign w:val="center"/>
          </w:tcPr>
          <w:p w14:paraId="3EB3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字〔2024〕11号</w:t>
            </w:r>
          </w:p>
        </w:tc>
        <w:tc>
          <w:tcPr>
            <w:tcW w:w="612" w:type="pct"/>
            <w:tcBorders>
              <w:tl2br w:val="nil"/>
              <w:tr2bl w:val="nil"/>
            </w:tcBorders>
            <w:vAlign w:val="center"/>
          </w:tcPr>
          <w:p w14:paraId="7C26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一个遗体冷冻柜</w:t>
            </w:r>
          </w:p>
        </w:tc>
        <w:tc>
          <w:tcPr>
            <w:tcW w:w="682" w:type="pct"/>
            <w:tcBorders>
              <w:tl2br w:val="nil"/>
              <w:tr2bl w:val="nil"/>
            </w:tcBorders>
            <w:vAlign w:val="center"/>
          </w:tcPr>
          <w:p w14:paraId="4B92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放使用时间12小时以内（含12小时）按半天收费，12-24小时按一整天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14:paraId="5499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C10E713"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1．具有本市区（浑江区、江源区）常住户籍的城乡低保对象。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2.公安机关开具证明的无名尸。免除2日内普通冷（冻）柜遗体存放费用。</w:t>
            </w:r>
          </w:p>
        </w:tc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1EDD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</w:rPr>
            </w:pPr>
          </w:p>
        </w:tc>
      </w:tr>
    </w:tbl>
    <w:p w14:paraId="3CE84B57">
      <w:pPr>
        <w:spacing w:line="500" w:lineRule="exact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政务服务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便民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热线：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12345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市场监管投诉举报电话：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12315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江源区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民政局监督电话：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04393727189</w:t>
      </w:r>
    </w:p>
    <w:p w14:paraId="2A5142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eastAsia="zh-CN"/>
        </w:rPr>
        <w:sectPr>
          <w:footerReference r:id="rId3" w:type="default"/>
          <w:pgSz w:w="16838" w:h="11906" w:orient="landscape"/>
          <w:pgMar w:top="1587" w:right="1417" w:bottom="1474" w:left="1417" w:header="851" w:footer="992" w:gutter="0"/>
          <w:pgNumType w:fmt="numberInDash"/>
          <w:cols w:space="708" w:num="1"/>
          <w:docGrid w:type="lines" w:linePitch="312" w:charSpace="0"/>
        </w:sectPr>
      </w:pPr>
    </w:p>
    <w:p w14:paraId="2A4232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7602D5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白山市江源区殡仪服务中心殡葬延伸服务收费标准</w:t>
      </w:r>
      <w:r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公示表</w:t>
      </w:r>
    </w:p>
    <w:p w14:paraId="0066E9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江源区殡仪服务中心</w:t>
      </w:r>
    </w:p>
    <w:tbl>
      <w:tblPr>
        <w:tblStyle w:val="5"/>
        <w:tblW w:w="145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00"/>
        <w:gridCol w:w="780"/>
        <w:gridCol w:w="1200"/>
        <w:gridCol w:w="2160"/>
        <w:gridCol w:w="2295"/>
        <w:gridCol w:w="2985"/>
        <w:gridCol w:w="1365"/>
        <w:gridCol w:w="1500"/>
      </w:tblGrid>
      <w:tr w14:paraId="29D27D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B549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E2AF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266D9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FECD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0D864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43078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  <w:p w14:paraId="27ADD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（可选）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5E19F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服务标准、等级、规格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C31E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FF20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5BB9B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33DA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告别厅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083A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7F461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E9B9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56A1E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3240D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提供告别仪式场地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3342B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面积165.2平方米，瞻仰棺、显示屏、绢花摆台、编花圈、音响设备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6A299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28F958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BBD7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89DF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0E2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4AC6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1D95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5D969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302E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播放及制作逝者生平简介等视频影像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20B09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播放及制作逝者生平简介等视频影像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5A49A6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307BC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F3BD8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073421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3686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2190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0260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660A2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40978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告别仪式主持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42806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负责逝者的告别仪式主持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3A88F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00092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37F2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A0F8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遗物、丧葬用品处理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3F15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472B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E47F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62A138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F2F1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焚烧丧葬用品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2C108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丧葬用品委托焚烧处理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DB104B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A1AB9D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BC60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23C91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遗体清整服务费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A106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4E4B6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157A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749AC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9482A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遗体美容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74CFF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面部清洗、上色、剃须、梳头、闭合眼、嘴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ED33CB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D8D84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2F7B1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5" w:type="dxa"/>
            <w:vMerge w:val="restart"/>
            <w:tcBorders>
              <w:tl2br w:val="nil"/>
              <w:tr2bl w:val="nil"/>
            </w:tcBorders>
            <w:vAlign w:val="center"/>
          </w:tcPr>
          <w:p w14:paraId="3E1CA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C286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F631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2F1B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4CB80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78AA7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2B12A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三楼骨灰寄存室  规格（mm）420 x 350 x 240 铝合金架、镀锌板门、瓷砖地面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3F7A60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53EEE5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F2DE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35" w:type="dxa"/>
            <w:vMerge w:val="continue"/>
            <w:tcBorders>
              <w:tl2br w:val="nil"/>
              <w:tr2bl w:val="nil"/>
            </w:tcBorders>
            <w:vAlign w:val="center"/>
          </w:tcPr>
          <w:p w14:paraId="5BB62F2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73A9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DAFB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52A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15A56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40EC0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653CC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二楼骨灰寄存室  规格（mm）420 x 350 x 240 铁架、铝合金门、瓷砖地面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4B051A0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60437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 w14:paraId="09F50A05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51FFC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A90A9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白山市江源区殡仪服务中心殡葬延伸服务收费标准</w:t>
      </w:r>
      <w:r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公示表</w:t>
      </w:r>
    </w:p>
    <w:p w14:paraId="101B77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江源区殡仪服务中心</w:t>
      </w:r>
    </w:p>
    <w:tbl>
      <w:tblPr>
        <w:tblStyle w:val="5"/>
        <w:tblW w:w="1452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900"/>
        <w:gridCol w:w="780"/>
        <w:gridCol w:w="1200"/>
        <w:gridCol w:w="2160"/>
        <w:gridCol w:w="2295"/>
        <w:gridCol w:w="2985"/>
        <w:gridCol w:w="1365"/>
        <w:gridCol w:w="1500"/>
      </w:tblGrid>
      <w:tr w14:paraId="55D14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55DB6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0CCC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1C81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DF26C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78B9E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7E8C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  <w:p w14:paraId="7D5A4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（可选）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1BFD7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服务标准、等级、规格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7A4B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1F98A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646E51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181FC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骨灰寄存服务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43C2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85B3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6661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2B603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71A54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特殊遗体，破碎尸体，腐尸，传染性疾病。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76A4F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二楼骨灰寄存室  规格（mm）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x 350 x 240 铁架、铝合金门、瓷砖地面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4AC0BB0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73A34ED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9BAF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63122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非正常死亡现场收尸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D94A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3B68F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D914E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自愿协商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0DCC2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40579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特殊遗体，破碎尸体，腐尸，传染性疾病。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40589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BD2BA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C604AD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590184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023E2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非正常死亡现场收尸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A34A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006BB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68B2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自愿协商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4CE4CB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993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特殊遗体，破碎尸体，腐尸，传染性疾病。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27A49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7669DE4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CAAA9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C0600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7E0FB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委托处理骨灰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5E11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1E066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8F54A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自愿协商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5EAC9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30AFB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家属不保留骨灰，委托购机帮助处理。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480C2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0954C2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5D5F24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40E3CB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14:paraId="438B8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委托处理骨灰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F1E9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14:paraId="47A454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多具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D699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自愿协商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24019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白山发改价格联字〔2024〕11号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vAlign w:val="center"/>
          </w:tcPr>
          <w:p w14:paraId="5B0EC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家属不保留骨灰，委托购机帮助处理。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vAlign w:val="center"/>
          </w:tcPr>
          <w:p w14:paraId="427AB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A7AB0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05855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 w14:paraId="6B4B7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eastAsia="zh-CN"/>
        </w:rPr>
        <w:sectPr>
          <w:pgSz w:w="16838" w:h="11906" w:orient="landscape"/>
          <w:pgMar w:top="1587" w:right="1417" w:bottom="1474" w:left="1417" w:header="851" w:footer="992" w:gutter="0"/>
          <w:pgNumType w:fmt="numberInDash"/>
          <w:cols w:space="708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政务服务便民热线：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12345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市场监管投诉举报电话：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12315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江源区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民政局监督电话：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0439372</w:t>
      </w:r>
    </w:p>
    <w:p w14:paraId="3BF37239">
      <w:pPr>
        <w:pStyle w:val="7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355DFBE7">
      <w:pPr>
        <w:pStyle w:val="7"/>
        <w:spacing w:after="0" w:line="560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江源区天华龙山墓园</w:t>
      </w:r>
      <w:r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收费公示表</w:t>
      </w:r>
    </w:p>
    <w:p w14:paraId="66D48CB4">
      <w:pPr>
        <w:pStyle w:val="7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江源区天华龙山墓园</w:t>
      </w:r>
    </w:p>
    <w:tbl>
      <w:tblPr>
        <w:tblStyle w:val="5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091"/>
        <w:gridCol w:w="839"/>
        <w:gridCol w:w="725"/>
        <w:gridCol w:w="1232"/>
        <w:gridCol w:w="1259"/>
        <w:gridCol w:w="1505"/>
        <w:gridCol w:w="2490"/>
        <w:gridCol w:w="1133"/>
        <w:gridCol w:w="1604"/>
      </w:tblGrid>
      <w:tr w14:paraId="39558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tblHeader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E669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墓穴类型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11982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墓区位置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12399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71145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01376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0677B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2E5DB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护墓管理费</w:t>
            </w: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6A6E4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墓穴详情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198C3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194E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7C962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605E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3E29CB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天德苑A区1-180号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56C2E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42662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25F421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50F86B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012642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126D34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ABC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0E11D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38B36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B1AA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0BD3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2DD6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天德苑B区1-117号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6BB73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44106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789116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75361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678AA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23300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45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55DC52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033C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6D5F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7C8E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1E3A6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天德苑C区1-112号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36943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43915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11EE2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66338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02983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5466DB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07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26B824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8FC8C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FCC1D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8757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02B04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天禄苑A区1-79号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7167F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39038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3C2E5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74794E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5736B8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68BFCE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D08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044011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AC74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EFD7D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EE84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73354A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天禄苑B区1-70号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574F9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42225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012505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20383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183CA3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52616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444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44E4DD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D2EF7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9E8E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186C9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4B0CB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天禄苑C区1-208号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74E96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44871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2288C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5B16FA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32186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5638D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B8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28C817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871ED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3BB9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F814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191672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天华苑A区1-68号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595F1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47920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4EECAE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5A826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2ED0CD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130A9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16101F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1B84E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F9E9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80295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3E4F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2AA2AA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天华苑B区1-102号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26E6D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52087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7D7D0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5F54C0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6C6435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3EE52F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B9F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CB273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87B50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墓位价格成本基础上上浮30%。</w:t>
            </w:r>
          </w:p>
        </w:tc>
      </w:tr>
      <w:tr w14:paraId="7B2E20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07AA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50E2E1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天华苑C区1-112号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43B87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52788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0CC63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3B5B74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6DCE8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2D8B91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1E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98E6F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FBE6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4482B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E919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94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天宁苑A区1-45号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AF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36564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876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9F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BAC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BC6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96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D1B39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AFA9B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A342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5EF8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098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天宁苑B区1-105号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8B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37389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B07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99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57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5D4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21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2C071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6CA6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9D54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14F3AB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65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天宁苑C区1-180号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B9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38730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0C3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9F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14F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C27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5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5065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AD37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1299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15B5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59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天印苑</w:t>
            </w:r>
          </w:p>
          <w:p w14:paraId="75FB8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A区</w:t>
            </w:r>
          </w:p>
          <w:p w14:paraId="4D201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10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213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A8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920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848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6D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ED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322A2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C787C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F578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3C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天印苑</w:t>
            </w:r>
          </w:p>
          <w:p w14:paraId="306F4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B区</w:t>
            </w:r>
          </w:p>
          <w:p w14:paraId="1AA7E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50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37311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AED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35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41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FF3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17C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C24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A4D62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34CB1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8236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09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天印苑C区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8E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40060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5E3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21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3BE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201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C8D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CDD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5EE7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602D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68B9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3F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天福苑A区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EF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40611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880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4CA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96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91C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F6F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31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6278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BCE2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1D82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1F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天福苑B区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1-333号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9F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41138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3CB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7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66C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82B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506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2B5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A16C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5D2A3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898E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C4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天福苑C区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8E2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45462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AE3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91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6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319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92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3DF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6B81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9BBB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9CAD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AE4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天恩苑A1区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95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5C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2B3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4E9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FF6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BA2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0FC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54455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9B73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3AB7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7AE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天恩苑A2区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E39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6E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80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97A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B0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B3F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01E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AAD8F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6E8E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3612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DD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天恩苑B区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2F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38842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6A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8D7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7FF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07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FA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1F0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C0E69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DC05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BF28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2F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天书苑A区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9A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6D1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D7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5FE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CF3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A3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54A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0BF1C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DB1F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310FE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FA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天书苑B区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89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4F7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37D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E3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674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0B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A5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CBBC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8222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E12C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72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天裕苑A区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67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37185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275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E75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B9C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AC0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0C3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659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2468D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3815E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694D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C5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天裕苑B区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85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37185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928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4C5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9A6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4E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95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D4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EB57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A1496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EFF9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87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天慈苑A区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1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38184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43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CD5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69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8A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BF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E9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B7CCB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3231D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9878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B8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天慈苑B区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AB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38184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596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8B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A5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BBE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52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8F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C2FF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6EE4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20FB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2F1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天寿苑A1区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2B9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36760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B1E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EE3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09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453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B3C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00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F1AB3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9770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279F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C7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天寿苑A2区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43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38493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B6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970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74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517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18E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215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0668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1E4D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C7DC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FD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天寿苑B区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7E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43153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E3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45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563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DE5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FE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79D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8A4AF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CF6C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A4CD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B3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天寿苑C区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1C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5A1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317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301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3D5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057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6A7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627E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956A6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3EC3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84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天佑苑A区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AF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656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72EE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E76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9D8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85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B58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97C0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36FF4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8908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CB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天佑苑B区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1-151号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AE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41333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5C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B13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42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C69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2B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6AB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7042F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34125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A1F2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85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天佑苑C区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1-313号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AEA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41748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AF4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8B1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26A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D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C6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墓穴占地面积1平方米，墓体主材料为花岗岩材料含墓穴、墓碑、墓台、围栏，已含建设成本、经营费用、前期投入成本。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7FD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0178C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31E7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8EE8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52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天厚苑A区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F9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35869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A30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50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EF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DF2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17B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CC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FD1BA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AE9B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76E3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B7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天厚苑B区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26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37859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BC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6B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BF2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BC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5C1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B0E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0856C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C81DC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27A6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24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天厚苑C区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37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37024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48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46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33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34E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D1F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B0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128C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E535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698C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AF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天惠苑A区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1-338号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80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40044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D13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A97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50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94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A3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15F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C4CDB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89A2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9F39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A5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天惠苑B区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1-318号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88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38928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8C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C3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ED0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58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82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340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4FFD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8D86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2CF0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3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天惠苑C区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1-342号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F9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43783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683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58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C3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FB9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51E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10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C7271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2DF15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BB6A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F6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天泽苑A区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1-348号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FEB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38912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054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C10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60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6E8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682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7F1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4C8C0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C1384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82AE0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C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天泽苑B区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5D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D9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45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296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BB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C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8E3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61926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20D1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B967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DE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天泽苑C区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1-543号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5C5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40751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EF3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F05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15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87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CA6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81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10E4F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66F86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AA57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56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天盛苑A区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1-857号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82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41052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2EB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153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1BF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F5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31D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03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C2C23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DB48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AB35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52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天盛苑B区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1-663号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42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38338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34C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117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9E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24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927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3F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CAFE8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E6B9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3191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2B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天盛苑C1区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7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43130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572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4AF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7C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8CF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1D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24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09E63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59C56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ED00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9B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BD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39333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26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1D9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86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F14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E8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2E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FB81E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C6F90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74BB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F0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2F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43861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110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EFF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120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F5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41F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FA6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B2CC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84CF1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994C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6E0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天兴苑C1区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7D2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43673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0A4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DD1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BCA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7CE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1F5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15E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3D56E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F8A0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5C6ECC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44F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天兴苑C2区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1-173号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9F6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45162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3B5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2551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ECC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8C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966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E4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2ACE2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7E08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DCB1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D5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天安苑A区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0D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36424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AD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73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B35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0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24F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0AE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AAFF9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6E0EB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3AC4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247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天安苑B区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1-597号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98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38227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D98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CD2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7A5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F9A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B92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D17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2F891E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29DFA0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B11D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2F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天泉苑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BAB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36275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404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02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F9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0F1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7E0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DB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29994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37E5F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6194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71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天沐苑A区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0F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FBD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26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4C3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34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FBD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23D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83C8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602D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6A42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3B4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天沐苑B区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71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37575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07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677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820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ACF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380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52A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365CE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3DADD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472F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84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58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E3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58B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D20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49F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BB7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墓穴占地面积0.7平方米，墓体主材料为花岗岩。卧碑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AA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68C87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B82F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1802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34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惠民苑B区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98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50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B8B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30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39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DD3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墓穴占地面积0.7平方米，墓体主材料为花岗岩。卧碑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A6D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9893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477DD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8616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21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惠民苑C区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EA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986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A0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EF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A90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CE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墓穴占地面积0.7平方米，墓体主材料为花岗岩。卧碑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F25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DBAA8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011F8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217A1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63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天瑞苑A1区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1-528号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49C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35605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51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A4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0C2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96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25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709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4E0FB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DBCE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9521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1F6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天瑞苑A2区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1-608号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B6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36185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16E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757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FC4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CFD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C9D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B24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6EED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410E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D6AB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CF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天瑞苑B1区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1-565号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E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36425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0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422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8CE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FC4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801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D76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D01E4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FAE3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5B29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872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天瑞苑B2区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1-495号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10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37705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257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0B8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917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787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24D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DE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1E9D7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69981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BB411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50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天瑞苑B3区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1-109号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35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37705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C4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06C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77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90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FD6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9FD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8102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D3D7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627F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9F9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1-432号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D4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38560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8B2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62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E38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346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63D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2EE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76958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0E13D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132E7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57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1-144号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99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40413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C57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651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A8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E22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8DC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AD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BA7A1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EF1B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41114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8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天瑞苑C3区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B0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41692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11D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FA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24D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3D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A4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810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BBDB7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F127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765234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4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天瑞苑C4区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CA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41814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A5E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B6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391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FC5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725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688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47283E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4D932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4B2D7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5D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天瑞苑C5区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1-121号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756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43272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64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5E2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CF1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9BC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168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EF1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027A7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3F9ED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1685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B5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天赐苑C1区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6B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40748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02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03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A1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B24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C4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90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66C00B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58E4C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0BDAD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01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天赐苑C2区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60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40748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9FD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513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900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31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BA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51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EAF9A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6432F9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6A67C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3C8C0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天赐苑C2区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1-77号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7C920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40748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633915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0A005B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080E5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237469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705109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714CD0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511EF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A2FFD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EC1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75"/>
              </w:tabs>
              <w:kinsoku/>
              <w:wordWrap/>
              <w:topLinePunct w:val="0"/>
              <w:autoSpaceDE/>
              <w:autoSpaceDN/>
              <w:bidi w:val="0"/>
              <w:spacing w:line="300" w:lineRule="exact"/>
              <w:ind w:firstLine="22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F7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1-224号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46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43673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3C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4B3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DC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BC5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AE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37FDC4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393A86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10C0DD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3235C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双人墓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0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寿安苑A区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1-182号</w:t>
            </w:r>
          </w:p>
        </w:tc>
        <w:tc>
          <w:tcPr>
            <w:tcW w:w="3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EE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42425 </w:t>
            </w:r>
          </w:p>
        </w:tc>
        <w:tc>
          <w:tcPr>
            <w:tcW w:w="2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9F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4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A16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  <w:t>市场调节价</w:t>
            </w:r>
          </w:p>
        </w:tc>
        <w:tc>
          <w:tcPr>
            <w:tcW w:w="4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296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177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发改定价20年管理费2000元</w:t>
            </w: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0A3E72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墓穴占地面积1平方米，墓体主材料为花岗岩材料含墓穴、墓碑、墓台、围栏。含建设成本、经营费用、前期投入成本。</w:t>
            </w: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127F8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139E7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墓位价格成本造价基础上上浮30%。</w:t>
            </w:r>
          </w:p>
        </w:tc>
      </w:tr>
      <w:tr w14:paraId="76580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14:paraId="278D8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14AA4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14:paraId="57254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pacing w:line="300" w:lineRule="exact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279" w:type="pct"/>
            <w:tcBorders>
              <w:tl2br w:val="nil"/>
              <w:tr2bl w:val="nil"/>
            </w:tcBorders>
            <w:vAlign w:val="center"/>
          </w:tcPr>
          <w:p w14:paraId="0171F2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474" w:type="pct"/>
            <w:tcBorders>
              <w:tl2br w:val="nil"/>
              <w:tr2bl w:val="nil"/>
            </w:tcBorders>
            <w:vAlign w:val="center"/>
          </w:tcPr>
          <w:p w14:paraId="6847E9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85" w:type="pct"/>
            <w:tcBorders>
              <w:tl2br w:val="nil"/>
              <w:tr2bl w:val="nil"/>
            </w:tcBorders>
            <w:vAlign w:val="center"/>
          </w:tcPr>
          <w:p w14:paraId="2D178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l2br w:val="nil"/>
              <w:tr2bl w:val="nil"/>
            </w:tcBorders>
            <w:vAlign w:val="center"/>
          </w:tcPr>
          <w:p w14:paraId="4E67B4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59" w:type="pct"/>
            <w:tcBorders>
              <w:tl2br w:val="nil"/>
              <w:tr2bl w:val="nil"/>
            </w:tcBorders>
            <w:vAlign w:val="center"/>
          </w:tcPr>
          <w:p w14:paraId="05A668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436" w:type="pct"/>
            <w:tcBorders>
              <w:tl2br w:val="nil"/>
              <w:tr2bl w:val="nil"/>
            </w:tcBorders>
            <w:vAlign w:val="center"/>
          </w:tcPr>
          <w:p w14:paraId="5D3D63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14:paraId="74D35D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</w:tr>
    </w:tbl>
    <w:p w14:paraId="7AF1DD60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B34B054">
      <w:pPr>
        <w:spacing w:line="5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政务服务便民热线：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12345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市场监管投诉举报电话：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12315</w:t>
      </w:r>
    </w:p>
    <w:p w14:paraId="03E60CA5">
      <w:pPr>
        <w:spacing w:line="500" w:lineRule="exact"/>
        <w:rPr>
          <w:sz w:val="20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江源区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民政局监督电话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3727189</w:t>
      </w:r>
    </w:p>
    <w:sectPr>
      <w:pgSz w:w="16838" w:h="11906" w:orient="landscape"/>
      <w:pgMar w:top="1474" w:right="2098" w:bottom="1474" w:left="1984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4F5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D84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D84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61EA"/>
    <w:rsid w:val="09B91355"/>
    <w:rsid w:val="0C7877B3"/>
    <w:rsid w:val="0EE67CF4"/>
    <w:rsid w:val="17FA4EE0"/>
    <w:rsid w:val="185D4196"/>
    <w:rsid w:val="22CD4ADE"/>
    <w:rsid w:val="2BEE31D4"/>
    <w:rsid w:val="2C9F0093"/>
    <w:rsid w:val="2DDF247C"/>
    <w:rsid w:val="386E1B80"/>
    <w:rsid w:val="3C076A20"/>
    <w:rsid w:val="4C5D2E37"/>
    <w:rsid w:val="50DA2DB1"/>
    <w:rsid w:val="53463B00"/>
    <w:rsid w:val="6533208A"/>
    <w:rsid w:val="7AEE7409"/>
    <w:rsid w:val="7E8F15AD"/>
    <w:rsid w:val="DDFF61F4"/>
    <w:rsid w:val="FFA7F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首行缩进1"/>
    <w:basedOn w:val="2"/>
    <w:qFormat/>
    <w:uiPriority w:val="99"/>
    <w:pPr>
      <w:ind w:firstLine="420" w:firstLineChars="100"/>
    </w:pPr>
  </w:style>
  <w:style w:type="character" w:customStyle="1" w:styleId="8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customStyle="1" w:styleId="11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1992</Words>
  <Characters>2219</Characters>
  <Paragraphs>247</Paragraphs>
  <TotalTime>1</TotalTime>
  <ScaleCrop>false</ScaleCrop>
  <LinksUpToDate>false</LinksUpToDate>
  <CharactersWithSpaces>2267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2025-08-14T11:56:00Z</dcterms:created>
  <dc:creator>Song</dc:creator>
  <cp:lastModifiedBy>darkblue</cp:lastModifiedBy>
  <cp:lastPrinted>2025-11-23T10:27:00Z</cp:lastPrinted>
  <dcterms:modified xsi:type="dcterms:W3CDTF">2026-06-09T18:23:51Z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4AA8EAB71442456491C89BAF2EA6E460_13</vt:lpwstr>
  </property>
  <property fmtid="{D5CDD505-2E9C-101B-9397-08002B2CF9AE}" pid="4" name="KSOTemplateDocerSaveRecord">
    <vt:lpwstr>eyJoZGlkIjoiMTZjZTIwZWQxZmNkNGVkZjYzOTJkZTRkZGNlMDgxNzMiLCJ1c2VySWQiOiI0MjA2MTE2NTYifQ==</vt:lpwstr>
  </property>
</Properties>
</file>